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b/>
          <w:b/>
          <w:bCs/>
          <w:sz w:val="28"/>
          <w:szCs w:val="28"/>
        </w:rPr>
      </w:pPr>
      <w:r>
        <w:rPr>
          <w:rFonts w:ascii="Arial" w:hAnsi="Arial"/>
          <w:b/>
          <w:bCs/>
          <w:sz w:val="28"/>
          <w:szCs w:val="28"/>
        </w:rPr>
        <w:t>Zápis jednání Rady Českého radioklubu konaného dne 2</w:t>
      </w:r>
      <w:r>
        <w:rPr>
          <w:rFonts w:ascii="Arial" w:hAnsi="Arial"/>
          <w:b/>
          <w:bCs/>
          <w:sz w:val="28"/>
          <w:szCs w:val="28"/>
        </w:rPr>
        <w:t>5</w:t>
      </w:r>
      <w:r>
        <w:rPr>
          <w:rFonts w:ascii="Arial" w:hAnsi="Arial"/>
          <w:b/>
          <w:bCs/>
          <w:sz w:val="28"/>
          <w:szCs w:val="28"/>
        </w:rPr>
        <w:t xml:space="preserve">. </w:t>
      </w:r>
      <w:r>
        <w:rPr>
          <w:rFonts w:ascii="Arial" w:hAnsi="Arial"/>
          <w:b/>
          <w:bCs/>
          <w:sz w:val="28"/>
          <w:szCs w:val="28"/>
        </w:rPr>
        <w:t>listopadu</w:t>
      </w:r>
      <w:r>
        <w:rPr>
          <w:rFonts w:ascii="Arial" w:hAnsi="Arial"/>
          <w:b/>
          <w:bCs/>
          <w:sz w:val="28"/>
          <w:szCs w:val="28"/>
        </w:rPr>
        <w:t xml:space="preserve"> 2015 v </w:t>
      </w:r>
      <w:r>
        <w:rPr>
          <w:rFonts w:ascii="Arial" w:hAnsi="Arial"/>
          <w:b/>
          <w:bCs/>
          <w:sz w:val="28"/>
          <w:szCs w:val="28"/>
        </w:rPr>
        <w:t>Praze</w:t>
      </w:r>
    </w:p>
    <w:p>
      <w:pPr>
        <w:pStyle w:val="Normal"/>
        <w:rPr>
          <w:rFonts w:ascii="Arial" w:hAnsi="Arial"/>
          <w:b/>
          <w:b/>
          <w:bCs/>
          <w:sz w:val="28"/>
          <w:szCs w:val="28"/>
        </w:rPr>
      </w:pPr>
      <w:r>
        <w:rPr>
          <w:rFonts w:ascii="Arial" w:hAnsi="Arial"/>
          <w:b/>
          <w:bCs/>
          <w:sz w:val="28"/>
          <w:szCs w:val="28"/>
        </w:rPr>
      </w:r>
    </w:p>
    <w:p>
      <w:pPr>
        <w:pStyle w:val="Normal"/>
        <w:rPr>
          <w:rFonts w:ascii="Arial" w:hAnsi="Arial"/>
          <w:sz w:val="24"/>
          <w:szCs w:val="24"/>
        </w:rPr>
      </w:pPr>
      <w:r>
        <w:rPr>
          <w:rFonts w:ascii="Arial" w:hAnsi="Arial"/>
          <w:b/>
          <w:bCs/>
          <w:sz w:val="24"/>
          <w:szCs w:val="24"/>
        </w:rPr>
        <w:t>Přítomni:</w:t>
      </w:r>
      <w:r>
        <w:rPr>
          <w:rFonts w:ascii="Arial" w:hAnsi="Arial"/>
          <w:b w:val="false"/>
          <w:bCs w:val="false"/>
          <w:sz w:val="24"/>
          <w:szCs w:val="24"/>
        </w:rPr>
        <w:t xml:space="preserve"> Jiří Šanda OK1RI, Miloslav Hakr OK1VUM, Petr Chvátal OK1FFU, Jan Karel OK1VAO, Petr Kašpárek OK2ULQ, Karel Matoušek OK1CF, Michal Oplt OK1LOL, Jan Paleček OK1NP, Miloš Prostecký OK1MP, Miroslav Vohlídal OK1DVM, František Lupač OK2LF, Vojtěch Horák OK1ZHV</w:t>
      </w:r>
    </w:p>
    <w:p>
      <w:pPr>
        <w:pStyle w:val="Normal"/>
        <w:rPr>
          <w:b w:val="false"/>
          <w:b w:val="false"/>
          <w:bCs w:val="false"/>
          <w:sz w:val="28"/>
          <w:szCs w:val="28"/>
        </w:rPr>
      </w:pPr>
      <w:r>
        <w:rPr>
          <w:rFonts w:ascii="Arial" w:hAnsi="Arial"/>
        </w:rPr>
      </w:r>
    </w:p>
    <w:p>
      <w:pPr>
        <w:pStyle w:val="Normal"/>
        <w:rPr>
          <w:rFonts w:ascii="Arial" w:hAnsi="Arial"/>
          <w:sz w:val="24"/>
          <w:szCs w:val="24"/>
        </w:rPr>
      </w:pPr>
      <w:r>
        <w:rPr>
          <w:rFonts w:ascii="Arial" w:hAnsi="Arial"/>
          <w:b/>
          <w:bCs/>
          <w:sz w:val="24"/>
          <w:szCs w:val="24"/>
        </w:rPr>
        <w:t>Omluveni:</w:t>
      </w:r>
      <w:r>
        <w:rPr>
          <w:rFonts w:ascii="Arial" w:hAnsi="Arial"/>
          <w:b w:val="false"/>
          <w:bCs w:val="false"/>
          <w:sz w:val="24"/>
          <w:szCs w:val="24"/>
        </w:rPr>
        <w:t xml:space="preserve">  Martin Kumpošt OK1MCW, Vít Kotrba OK5MM,</w:t>
      </w:r>
    </w:p>
    <w:p>
      <w:pPr>
        <w:pStyle w:val="Normal"/>
        <w:rPr>
          <w:b w:val="false"/>
          <w:b w:val="false"/>
          <w:bCs w:val="false"/>
          <w:sz w:val="28"/>
          <w:szCs w:val="28"/>
        </w:rPr>
      </w:pPr>
      <w:r>
        <w:rPr>
          <w:rFonts w:ascii="Arial" w:hAnsi="Arial"/>
        </w:rPr>
      </w:r>
    </w:p>
    <w:p>
      <w:pPr>
        <w:pStyle w:val="Normal"/>
        <w:rPr>
          <w:rFonts w:ascii="Arial" w:hAnsi="Arial"/>
          <w:sz w:val="24"/>
          <w:szCs w:val="24"/>
        </w:rPr>
      </w:pPr>
      <w:r>
        <w:rPr>
          <w:rFonts w:ascii="Arial" w:hAnsi="Arial"/>
          <w:b/>
          <w:bCs/>
          <w:sz w:val="24"/>
          <w:szCs w:val="24"/>
        </w:rPr>
        <w:t xml:space="preserve">Hosté: </w:t>
      </w:r>
      <w:r>
        <w:rPr>
          <w:rFonts w:ascii="Arial" w:hAnsi="Arial"/>
          <w:b w:val="false"/>
          <w:bCs w:val="false"/>
          <w:sz w:val="24"/>
          <w:szCs w:val="24"/>
        </w:rPr>
        <w:t>Michal Cempírek OK1MTZ, Jaroslav Bažant OK1WF</w:t>
      </w:r>
    </w:p>
    <w:p>
      <w:pPr>
        <w:pStyle w:val="Normal"/>
        <w:rPr>
          <w:b w:val="false"/>
          <w:b w:val="false"/>
          <w:bCs w:val="false"/>
        </w:rPr>
      </w:pPr>
      <w:r>
        <w:rPr>
          <w:rFonts w:ascii="Arial" w:hAnsi="Arial"/>
          <w:sz w:val="24"/>
          <w:szCs w:val="24"/>
        </w:rPr>
      </w:r>
    </w:p>
    <w:p>
      <w:pPr>
        <w:pStyle w:val="Normal"/>
        <w:rPr>
          <w:rFonts w:ascii="Arial" w:hAnsi="Arial"/>
          <w:sz w:val="24"/>
          <w:szCs w:val="24"/>
        </w:rPr>
      </w:pPr>
      <w:r>
        <w:rPr>
          <w:rFonts w:ascii="Arial" w:hAnsi="Arial"/>
          <w:b/>
          <w:bCs/>
          <w:sz w:val="24"/>
          <w:szCs w:val="24"/>
        </w:rPr>
        <w:t>Zapisovatel:</w:t>
      </w:r>
      <w:r>
        <w:rPr>
          <w:rFonts w:ascii="Arial" w:hAnsi="Arial"/>
          <w:b w:val="false"/>
          <w:bCs w:val="false"/>
          <w:sz w:val="24"/>
          <w:szCs w:val="24"/>
        </w:rPr>
        <w:t xml:space="preserve"> OK1NP</w:t>
      </w:r>
    </w:p>
    <w:p>
      <w:pPr>
        <w:pStyle w:val="Normal"/>
        <w:rPr>
          <w:rFonts w:ascii="Arial" w:hAnsi="Arial"/>
          <w:sz w:val="24"/>
          <w:szCs w:val="24"/>
        </w:rPr>
      </w:pPr>
      <w:r>
        <w:rPr>
          <w:rFonts w:ascii="Arial" w:hAnsi="Arial"/>
          <w:b/>
          <w:bCs/>
          <w:sz w:val="24"/>
          <w:szCs w:val="24"/>
        </w:rPr>
        <w:t>Ověřovatel zápisu:</w:t>
      </w:r>
      <w:r>
        <w:rPr>
          <w:rFonts w:ascii="Arial" w:hAnsi="Arial"/>
          <w:b w:val="false"/>
          <w:bCs w:val="false"/>
          <w:sz w:val="24"/>
          <w:szCs w:val="24"/>
        </w:rPr>
        <w:t xml:space="preserve"> OK1VAO</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Program:</w:t>
      </w:r>
    </w:p>
    <w:p>
      <w:pPr>
        <w:pStyle w:val="Normal"/>
        <w:rPr>
          <w:rFonts w:ascii="Arial" w:hAnsi="Arial"/>
          <w:b/>
          <w:b/>
          <w:bCs/>
          <w:sz w:val="24"/>
          <w:szCs w:val="24"/>
        </w:rPr>
      </w:pPr>
      <w:r>
        <w:rPr>
          <w:rFonts w:ascii="Arial" w:hAnsi="Arial"/>
          <w:b/>
          <w:bCs/>
          <w:sz w:val="24"/>
          <w:szCs w:val="24"/>
        </w:rPr>
      </w:r>
    </w:p>
    <w:p>
      <w:pPr>
        <w:pStyle w:val="Normal"/>
        <w:rPr>
          <w:rFonts w:ascii="Arial" w:hAnsi="Arial"/>
          <w:b w:val="false"/>
          <w:b w:val="false"/>
          <w:bCs w:val="false"/>
          <w:sz w:val="24"/>
          <w:szCs w:val="24"/>
        </w:rPr>
      </w:pPr>
      <w:r>
        <w:rPr>
          <w:rFonts w:ascii="Arial" w:hAnsi="Arial"/>
          <w:b w:val="false"/>
          <w:bCs w:val="false"/>
          <w:sz w:val="24"/>
          <w:szCs w:val="24"/>
        </w:rPr>
        <w:t>Návrh programu:</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t xml:space="preserve">1.Kontrola zápisu, úvodní formality </w:t>
        <w:br/>
        <w:t xml:space="preserve">2.Zpráva o situaci s inventurami, zápůjčkami..... </w:t>
        <w:br/>
        <w:t xml:space="preserve">3.Zpráva o finanční situaci na rok 2015. </w:t>
        <w:br/>
        <w:t xml:space="preserve">4.Změny v rejstříku, podání.... </w:t>
        <w:br/>
        <w:t xml:space="preserve">5.Zpráva o stavu a dění v našich nemovitostech. </w:t>
        <w:br/>
        <w:t xml:space="preserve">6.Nový SW pro vyhodnocení VKV závodů - informace o stavu. </w:t>
        <w:br/>
        <w:t xml:space="preserve">7.Situace s novými majáky na UHF. </w:t>
        <w:br/>
        <w:t xml:space="preserve">8.Zprávy vedoucích pracovních skupin </w:t>
        <w:br/>
        <w:t xml:space="preserve">9.Různé - organizační záležitosti. </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val="false"/>
          <w:b w:val="false"/>
          <w:bCs w:val="false"/>
          <w:sz w:val="24"/>
          <w:szCs w:val="24"/>
        </w:rPr>
      </w:pPr>
      <w:r>
        <w:rPr>
          <w:rFonts w:ascii="Arial" w:hAnsi="Arial"/>
          <w:b w:val="false"/>
          <w:bCs w:val="false"/>
          <w:sz w:val="24"/>
          <w:szCs w:val="24"/>
        </w:rPr>
        <w:t xml:space="preserve">Program jednání byl schválen všemi přítomnými členy rady ČRK.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Ad. 1. Kontrola zápisu</w:t>
      </w:r>
    </w:p>
    <w:p>
      <w:pPr>
        <w:pStyle w:val="Normal"/>
        <w:numPr>
          <w:ilvl w:val="0"/>
          <w:numId w:val="2"/>
        </w:numPr>
        <w:rPr>
          <w:rFonts w:ascii="Arial" w:hAnsi="Arial"/>
          <w:b w:val="false"/>
          <w:b w:val="false"/>
          <w:bCs w:val="false"/>
          <w:sz w:val="24"/>
          <w:szCs w:val="24"/>
        </w:rPr>
      </w:pPr>
      <w:r>
        <w:rPr>
          <w:rFonts w:ascii="Arial" w:hAnsi="Arial"/>
          <w:b w:val="false"/>
          <w:bCs w:val="false"/>
          <w:sz w:val="24"/>
          <w:szCs w:val="24"/>
        </w:rPr>
        <w:t>Rada pověřuje hospodáře OK1DVM aktualizac</w:t>
      </w:r>
      <w:r>
        <w:rPr>
          <w:rFonts w:ascii="Arial" w:hAnsi="Arial"/>
          <w:b w:val="false"/>
          <w:bCs w:val="false"/>
          <w:sz w:val="24"/>
          <w:szCs w:val="24"/>
        </w:rPr>
        <w:t>í</w:t>
      </w:r>
      <w:r>
        <w:rPr>
          <w:rFonts w:ascii="Arial" w:hAnsi="Arial"/>
          <w:b w:val="false"/>
          <w:bCs w:val="false"/>
          <w:sz w:val="24"/>
          <w:szCs w:val="24"/>
        </w:rPr>
        <w:t xml:space="preserve"> inventurního seznamu a zápůjček vzhledem ke skutečnostem které byly zjištěny při inventuře, </w:t>
      </w:r>
      <w:r>
        <w:rPr>
          <w:rFonts w:ascii="Arial" w:hAnsi="Arial"/>
          <w:b w:val="false"/>
          <w:bCs w:val="false"/>
          <w:sz w:val="24"/>
          <w:szCs w:val="24"/>
        </w:rPr>
        <w:t>úkol trvá – připravuje OK1DVM společně s rokem 2015</w:t>
      </w:r>
    </w:p>
    <w:p>
      <w:pPr>
        <w:pStyle w:val="Normal"/>
        <w:rPr>
          <w:rFonts w:ascii="Arial" w:hAnsi="Arial"/>
          <w:b w:val="false"/>
          <w:b w:val="false"/>
          <w:bCs w:val="false"/>
          <w:sz w:val="24"/>
          <w:szCs w:val="24"/>
        </w:rPr>
      </w:pPr>
      <w:r>
        <w:rPr>
          <w:rFonts w:ascii="Arial" w:hAnsi="Arial"/>
          <w:b w:val="false"/>
          <w:bCs w:val="false"/>
          <w:sz w:val="24"/>
          <w:szCs w:val="24"/>
        </w:rPr>
      </w:r>
    </w:p>
    <w:p>
      <w:pPr>
        <w:pStyle w:val="Normal"/>
        <w:rPr>
          <w:rFonts w:ascii="Arial" w:hAnsi="Arial"/>
          <w:b/>
          <w:b/>
          <w:bCs/>
          <w:sz w:val="24"/>
          <w:szCs w:val="24"/>
        </w:rPr>
      </w:pPr>
      <w:r>
        <w:rPr>
          <w:rFonts w:ascii="Arial" w:hAnsi="Arial"/>
          <w:b/>
          <w:bCs/>
          <w:sz w:val="24"/>
          <w:szCs w:val="24"/>
        </w:rPr>
        <w:t xml:space="preserve">Ad. 2. </w:t>
      </w:r>
      <w:r>
        <w:rPr>
          <w:rFonts w:ascii="Arial" w:hAnsi="Arial"/>
          <w:b/>
          <w:bCs/>
          <w:sz w:val="24"/>
          <w:szCs w:val="24"/>
        </w:rPr>
        <w:t>Zpráva o situaci s inventurami, zápůjčkami..…</w:t>
      </w:r>
    </w:p>
    <w:p>
      <w:pPr>
        <w:pStyle w:val="Normal"/>
        <w:numPr>
          <w:ilvl w:val="0"/>
          <w:numId w:val="3"/>
        </w:numPr>
        <w:rPr/>
      </w:pPr>
      <w:r>
        <w:rPr>
          <w:rFonts w:ascii="Arial" w:hAnsi="Arial"/>
          <w:b w:val="false"/>
          <w:bCs w:val="false"/>
          <w:sz w:val="24"/>
          <w:szCs w:val="24"/>
        </w:rPr>
        <w:t xml:space="preserve">Existuje 21 aktivních zápůjček, z toho 2 subjekty: OK1KVK a OK1RAF, nepodaly protokoly - tajemník dostal telefonické kontakty na zodpovědné osoby a bude je kontaktovat. </w:t>
      </w:r>
    </w:p>
    <w:p>
      <w:pPr>
        <w:pStyle w:val="Normal"/>
        <w:numPr>
          <w:ilvl w:val="0"/>
          <w:numId w:val="3"/>
        </w:numPr>
        <w:rPr/>
      </w:pPr>
      <w:r>
        <w:rPr>
          <w:rFonts w:ascii="Arial" w:hAnsi="Arial"/>
          <w:b w:val="false"/>
          <w:bCs w:val="false"/>
          <w:sz w:val="24"/>
          <w:szCs w:val="24"/>
        </w:rPr>
        <w:t>Tajemník připraví podklady ohledně zápůjček pro rok 2016 a začne s jejich distribucí mezi jednotlivé zapujčitele.</w:t>
      </w:r>
    </w:p>
    <w:p>
      <w:pPr>
        <w:pStyle w:val="Normal"/>
        <w:numPr>
          <w:ilvl w:val="0"/>
          <w:numId w:val="3"/>
        </w:numPr>
        <w:rPr/>
      </w:pPr>
      <w:r>
        <w:rPr>
          <w:rFonts w:ascii="Arial" w:hAnsi="Arial"/>
          <w:b w:val="false"/>
          <w:bCs w:val="false"/>
          <w:sz w:val="24"/>
          <w:szCs w:val="24"/>
        </w:rPr>
        <w:t>OK1DVM připraví podklady pro inventury za rok 2015.</w:t>
      </w:r>
    </w:p>
    <w:p>
      <w:pPr>
        <w:pStyle w:val="Normal"/>
        <w:numPr>
          <w:ilvl w:val="0"/>
          <w:numId w:val="3"/>
        </w:numPr>
        <w:rPr/>
      </w:pPr>
      <w:r>
        <w:rPr>
          <w:rFonts w:ascii="Arial" w:hAnsi="Arial"/>
          <w:b w:val="false"/>
          <w:bCs w:val="false"/>
          <w:sz w:val="24"/>
          <w:szCs w:val="24"/>
        </w:rPr>
        <w:t>Návrh na složení inventurní komise</w:t>
      </w:r>
      <w:r>
        <w:rPr>
          <w:rFonts w:ascii="Arial" w:hAnsi="Arial"/>
          <w:b w:val="false"/>
          <w:bCs w:val="false"/>
          <w:sz w:val="24"/>
          <w:szCs w:val="24"/>
        </w:rPr>
        <w:t xml:space="preserve"> : </w:t>
      </w:r>
      <w:r>
        <w:rPr>
          <w:rFonts w:ascii="Arial" w:hAnsi="Arial"/>
          <w:b w:val="false"/>
          <w:bCs w:val="false"/>
          <w:sz w:val="24"/>
          <w:szCs w:val="24"/>
        </w:rPr>
        <w:t xml:space="preserve">OK1DVM, OK1VUL, OK1FFU – Návrh </w:t>
      </w:r>
      <w:r>
        <w:rPr>
          <w:rFonts w:ascii="Arial" w:hAnsi="Arial"/>
          <w:b w:val="false"/>
          <w:bCs w:val="false"/>
          <w:sz w:val="24"/>
          <w:szCs w:val="24"/>
        </w:rPr>
        <w:t>byl schválen všemi přítomnými členy rady ČRK</w:t>
      </w:r>
    </w:p>
    <w:p>
      <w:pPr>
        <w:pStyle w:val="Normal"/>
        <w:numPr>
          <w:ilvl w:val="0"/>
          <w:numId w:val="3"/>
        </w:numPr>
        <w:rPr/>
      </w:pPr>
      <w:r>
        <w:rPr>
          <w:rFonts w:ascii="Arial" w:hAnsi="Arial"/>
          <w:b w:val="false"/>
          <w:bCs w:val="false"/>
          <w:sz w:val="24"/>
          <w:szCs w:val="24"/>
        </w:rPr>
        <w:t>D</w:t>
      </w:r>
      <w:r>
        <w:rPr>
          <w:rFonts w:ascii="Arial" w:hAnsi="Arial"/>
          <w:b w:val="false"/>
          <w:bCs w:val="false"/>
          <w:sz w:val="24"/>
          <w:szCs w:val="24"/>
        </w:rPr>
        <w:t>o konce roku 2015 proběhnou inventury k jejichž řešení je přizvána i revizní komise</w:t>
      </w:r>
    </w:p>
    <w:p>
      <w:pPr>
        <w:pStyle w:val="Normal"/>
        <w:rPr>
          <w:rFonts w:ascii="Arial" w:hAnsi="Arial"/>
          <w:b w:val="false"/>
          <w:b w:val="false"/>
          <w:bCs w:val="false"/>
          <w:sz w:val="24"/>
          <w:szCs w:val="24"/>
        </w:rPr>
      </w:pPr>
      <w:r>
        <w:rPr/>
      </w:r>
    </w:p>
    <w:p>
      <w:pPr>
        <w:pStyle w:val="Normal"/>
        <w:rPr>
          <w:rFonts w:ascii="Arial" w:hAnsi="Arial"/>
          <w:b w:val="false"/>
          <w:b w:val="false"/>
          <w:bCs w:val="false"/>
          <w:sz w:val="24"/>
          <w:szCs w:val="24"/>
        </w:rPr>
      </w:pPr>
      <w:r>
        <w:rPr/>
      </w:r>
    </w:p>
    <w:p>
      <w:pPr>
        <w:pStyle w:val="Normal"/>
        <w:rPr>
          <w:rFonts w:ascii="Arial" w:hAnsi="Arial"/>
          <w:b w:val="false"/>
          <w:b w:val="false"/>
          <w:bCs w:val="false"/>
          <w:sz w:val="24"/>
          <w:szCs w:val="24"/>
        </w:rPr>
      </w:pPr>
      <w:r>
        <w:rPr/>
      </w:r>
    </w:p>
    <w:p>
      <w:pPr>
        <w:pStyle w:val="Normal"/>
        <w:rPr>
          <w:rFonts w:ascii="Arial" w:hAnsi="Arial"/>
          <w:b w:val="false"/>
          <w:b w:val="false"/>
          <w:bCs w:val="false"/>
          <w:sz w:val="24"/>
          <w:szCs w:val="24"/>
        </w:rPr>
      </w:pPr>
      <w:r>
        <w:rPr/>
      </w:r>
    </w:p>
    <w:p>
      <w:pPr>
        <w:pStyle w:val="Normal"/>
        <w:rPr>
          <w:rFonts w:ascii="Arial" w:hAnsi="Arial"/>
          <w:b w:val="false"/>
          <w:b w:val="false"/>
          <w:bCs w:val="false"/>
          <w:sz w:val="24"/>
          <w:szCs w:val="24"/>
        </w:rPr>
      </w:pPr>
      <w:r>
        <w:rPr/>
      </w:r>
    </w:p>
    <w:p>
      <w:pPr>
        <w:pStyle w:val="Normal"/>
        <w:rPr>
          <w:b/>
          <w:b/>
          <w:bCs/>
        </w:rPr>
      </w:pPr>
      <w:r>
        <w:rPr>
          <w:rFonts w:ascii="Arial" w:hAnsi="Arial"/>
          <w:b/>
          <w:bCs/>
          <w:sz w:val="24"/>
          <w:szCs w:val="24"/>
        </w:rPr>
        <w:t xml:space="preserve">Ad. 3. </w:t>
      </w:r>
      <w:r>
        <w:rPr>
          <w:rFonts w:ascii="Arial" w:hAnsi="Arial"/>
          <w:b/>
          <w:bCs/>
          <w:sz w:val="24"/>
          <w:szCs w:val="24"/>
        </w:rPr>
        <w:t xml:space="preserve">Zpráva o finanční situaci </w:t>
      </w:r>
      <w:r>
        <w:rPr>
          <w:rFonts w:ascii="Arial" w:hAnsi="Arial"/>
          <w:b/>
          <w:bCs/>
          <w:sz w:val="24"/>
          <w:szCs w:val="24"/>
        </w:rPr>
        <w:t>za</w:t>
      </w:r>
      <w:r>
        <w:rPr>
          <w:rFonts w:ascii="Arial" w:hAnsi="Arial"/>
          <w:b/>
          <w:bCs/>
          <w:sz w:val="24"/>
          <w:szCs w:val="24"/>
        </w:rPr>
        <w:t xml:space="preserve"> rok 2015</w:t>
      </w:r>
    </w:p>
    <w:p>
      <w:pPr>
        <w:pStyle w:val="Normal"/>
        <w:numPr>
          <w:ilvl w:val="0"/>
          <w:numId w:val="4"/>
        </w:numPr>
        <w:rPr>
          <w:b w:val="false"/>
          <w:b w:val="false"/>
          <w:bCs w:val="false"/>
        </w:rPr>
      </w:pPr>
      <w:r>
        <w:rPr>
          <w:rFonts w:ascii="Arial" w:hAnsi="Arial"/>
          <w:b w:val="false"/>
          <w:bCs w:val="false"/>
          <w:sz w:val="24"/>
          <w:szCs w:val="24"/>
        </w:rPr>
        <w:t>O</w:t>
      </w:r>
      <w:r>
        <w:rPr>
          <w:rFonts w:ascii="Arial" w:hAnsi="Arial"/>
          <w:b w:val="false"/>
          <w:bCs w:val="false"/>
          <w:sz w:val="24"/>
          <w:szCs w:val="24"/>
        </w:rPr>
        <w:t>K1DVM podal zprávu o finanční situaci za uplynulé období roku 2015</w:t>
      </w:r>
    </w:p>
    <w:p>
      <w:pPr>
        <w:pStyle w:val="Normal"/>
        <w:numPr>
          <w:ilvl w:val="0"/>
          <w:numId w:val="4"/>
        </w:numPr>
        <w:rPr>
          <w:b w:val="false"/>
          <w:b w:val="false"/>
          <w:bCs w:val="false"/>
        </w:rPr>
      </w:pPr>
      <w:r>
        <w:rPr>
          <w:rFonts w:ascii="Arial" w:hAnsi="Arial"/>
          <w:b w:val="false"/>
          <w:bCs w:val="false"/>
          <w:sz w:val="24"/>
          <w:szCs w:val="24"/>
        </w:rPr>
        <w:t xml:space="preserve">Rada děkuje OK1DVM za zprávu. Rada vzala zprávu na vědomí. </w:t>
      </w:r>
    </w:p>
    <w:p>
      <w:pPr>
        <w:pStyle w:val="Normal"/>
        <w:rPr>
          <w:rFonts w:ascii="Arial" w:hAnsi="Arial"/>
          <w:sz w:val="24"/>
          <w:szCs w:val="24"/>
        </w:rPr>
      </w:pPr>
      <w:r>
        <w:rPr>
          <w:b w:val="false"/>
          <w:bCs w:val="false"/>
        </w:rPr>
      </w:r>
    </w:p>
    <w:p>
      <w:pPr>
        <w:pStyle w:val="Normal"/>
        <w:rPr>
          <w:b/>
          <w:b/>
          <w:bCs/>
        </w:rPr>
      </w:pPr>
      <w:r>
        <w:rPr>
          <w:rFonts w:ascii="Arial" w:hAnsi="Arial"/>
          <w:b/>
          <w:bCs/>
          <w:sz w:val="24"/>
          <w:szCs w:val="24"/>
        </w:rPr>
        <w:t xml:space="preserve">Ad. 4. </w:t>
      </w:r>
      <w:r>
        <w:rPr>
          <w:rFonts w:ascii="Arial" w:hAnsi="Arial"/>
          <w:b/>
          <w:bCs/>
          <w:sz w:val="24"/>
          <w:szCs w:val="24"/>
        </w:rPr>
        <w:t>Změny v rejstříku, podání.…</w:t>
      </w:r>
    </w:p>
    <w:p>
      <w:pPr>
        <w:pStyle w:val="Normal"/>
        <w:numPr>
          <w:ilvl w:val="0"/>
          <w:numId w:val="5"/>
        </w:numPr>
        <w:rPr>
          <w:b w:val="false"/>
          <w:b w:val="false"/>
          <w:bCs w:val="false"/>
        </w:rPr>
      </w:pPr>
      <w:r>
        <w:rPr>
          <w:rFonts w:ascii="Arial" w:hAnsi="Arial"/>
          <w:b w:val="false"/>
          <w:bCs w:val="false"/>
          <w:sz w:val="24"/>
          <w:szCs w:val="24"/>
        </w:rPr>
        <w:t>O</w:t>
      </w:r>
      <w:r>
        <w:rPr>
          <w:rFonts w:ascii="Arial" w:hAnsi="Arial"/>
          <w:b w:val="false"/>
          <w:bCs w:val="false"/>
          <w:sz w:val="24"/>
          <w:szCs w:val="24"/>
        </w:rPr>
        <w:t>K1RI podal zprávu o aktuální situaci</w:t>
      </w:r>
    </w:p>
    <w:p>
      <w:pPr>
        <w:pStyle w:val="Normal"/>
        <w:numPr>
          <w:ilvl w:val="0"/>
          <w:numId w:val="5"/>
        </w:numPr>
        <w:rPr>
          <w:b w:val="false"/>
          <w:b w:val="false"/>
          <w:bCs w:val="false"/>
        </w:rPr>
      </w:pPr>
      <w:r>
        <w:rPr>
          <w:rFonts w:ascii="Arial" w:hAnsi="Arial"/>
          <w:b w:val="false"/>
          <w:bCs w:val="false"/>
          <w:sz w:val="24"/>
          <w:szCs w:val="24"/>
        </w:rPr>
        <w:t xml:space="preserve">Právní zástupce SSS zpracoval žádost ČRK a 2 drobnosti, které se objevily budou dořešeny do několika dní. Zápis do rejstříku proběhne max. </w:t>
      </w:r>
      <w:r>
        <w:rPr>
          <w:rFonts w:ascii="Arial" w:hAnsi="Arial"/>
          <w:b w:val="false"/>
          <w:bCs w:val="false"/>
          <w:sz w:val="24"/>
          <w:szCs w:val="24"/>
        </w:rPr>
        <w:t>d</w:t>
      </w:r>
      <w:r>
        <w:rPr>
          <w:rFonts w:ascii="Arial" w:hAnsi="Arial"/>
          <w:b w:val="false"/>
          <w:bCs w:val="false"/>
          <w:sz w:val="24"/>
          <w:szCs w:val="24"/>
        </w:rPr>
        <w:t>o 5. prosince 2015</w:t>
      </w:r>
    </w:p>
    <w:p>
      <w:pPr>
        <w:pStyle w:val="Normal"/>
        <w:numPr>
          <w:ilvl w:val="0"/>
          <w:numId w:val="5"/>
        </w:numPr>
        <w:rPr>
          <w:b w:val="false"/>
          <w:b w:val="false"/>
          <w:bCs w:val="false"/>
        </w:rPr>
      </w:pPr>
      <w:r>
        <w:rPr>
          <w:rFonts w:ascii="Arial" w:hAnsi="Arial"/>
          <w:b w:val="false"/>
          <w:bCs w:val="false"/>
          <w:sz w:val="24"/>
          <w:szCs w:val="24"/>
        </w:rPr>
        <w:t>Rada děkuje OK1</w:t>
      </w:r>
      <w:r>
        <w:rPr>
          <w:rFonts w:ascii="Arial" w:hAnsi="Arial"/>
          <w:b w:val="false"/>
          <w:bCs w:val="false"/>
          <w:sz w:val="24"/>
          <w:szCs w:val="24"/>
        </w:rPr>
        <w:t>RI</w:t>
      </w:r>
      <w:r>
        <w:rPr>
          <w:rFonts w:ascii="Arial" w:hAnsi="Arial"/>
          <w:b w:val="false"/>
          <w:bCs w:val="false"/>
          <w:sz w:val="24"/>
          <w:szCs w:val="24"/>
        </w:rPr>
        <w:t xml:space="preserve"> za zprávu. Rada vzala zprávu na vědomí. </w:t>
      </w:r>
    </w:p>
    <w:p>
      <w:pPr>
        <w:pStyle w:val="Normal"/>
        <w:numPr>
          <w:ilvl w:val="0"/>
          <w:numId w:val="5"/>
        </w:numPr>
        <w:rPr>
          <w:b w:val="false"/>
          <w:b w:val="false"/>
          <w:bCs w:val="false"/>
        </w:rPr>
      </w:pPr>
      <w:r>
        <w:rPr>
          <w:rFonts w:ascii="Arial" w:hAnsi="Arial"/>
          <w:b w:val="false"/>
          <w:bCs w:val="false"/>
          <w:sz w:val="24"/>
          <w:szCs w:val="24"/>
        </w:rPr>
        <w:t xml:space="preserve">Zpráva pro pobočné spolky, </w:t>
      </w:r>
      <w:r>
        <w:rPr>
          <w:rFonts w:ascii="Arial" w:hAnsi="Arial"/>
          <w:b w:val="false"/>
          <w:bCs w:val="false"/>
          <w:sz w:val="24"/>
          <w:szCs w:val="24"/>
        </w:rPr>
        <w:t xml:space="preserve">jak se zapsat </w:t>
      </w:r>
      <w:r>
        <w:rPr>
          <w:rFonts w:ascii="Arial" w:hAnsi="Arial"/>
          <w:b w:val="false"/>
          <w:bCs w:val="false"/>
          <w:sz w:val="24"/>
          <w:szCs w:val="24"/>
        </w:rPr>
        <w:t>bude znovu uveřejněna v nejnovějším bulletinu – úkol OK1RI</w:t>
      </w:r>
    </w:p>
    <w:p>
      <w:pPr>
        <w:pStyle w:val="Normal"/>
        <w:numPr>
          <w:ilvl w:val="0"/>
          <w:numId w:val="0"/>
        </w:numPr>
        <w:rPr>
          <w:rFonts w:ascii="Arial" w:hAnsi="Arial"/>
          <w:sz w:val="24"/>
          <w:szCs w:val="24"/>
        </w:rPr>
      </w:pPr>
      <w:r>
        <w:rPr>
          <w:b w:val="false"/>
          <w:bCs w:val="false"/>
        </w:rPr>
      </w:r>
    </w:p>
    <w:p>
      <w:pPr>
        <w:pStyle w:val="Normal"/>
        <w:rPr>
          <w:b/>
          <w:b/>
          <w:bCs/>
        </w:rPr>
      </w:pPr>
      <w:r>
        <w:rPr>
          <w:rFonts w:ascii="Arial" w:hAnsi="Arial"/>
          <w:b/>
          <w:bCs/>
          <w:sz w:val="24"/>
          <w:szCs w:val="24"/>
        </w:rPr>
        <w:t xml:space="preserve">Ad. 5.  </w:t>
      </w:r>
      <w:r>
        <w:rPr>
          <w:rFonts w:ascii="Arial" w:hAnsi="Arial"/>
          <w:b/>
          <w:bCs/>
          <w:sz w:val="24"/>
          <w:szCs w:val="24"/>
        </w:rPr>
        <w:t>Zpráva o stavu a dění v našich nemovitostech</w:t>
      </w:r>
    </w:p>
    <w:p>
      <w:pPr>
        <w:pStyle w:val="Normal"/>
        <w:rPr>
          <w:rFonts w:ascii="Arial" w:hAnsi="Arial"/>
          <w:sz w:val="24"/>
          <w:szCs w:val="24"/>
        </w:rPr>
      </w:pPr>
      <w:r>
        <w:rPr>
          <w:b/>
          <w:bCs/>
        </w:rPr>
      </w:r>
    </w:p>
    <w:p>
      <w:pPr>
        <w:pStyle w:val="Normal"/>
        <w:numPr>
          <w:ilvl w:val="0"/>
          <w:numId w:val="5"/>
        </w:numPr>
        <w:rPr>
          <w:b w:val="false"/>
          <w:b w:val="false"/>
          <w:bCs w:val="false"/>
        </w:rPr>
      </w:pPr>
      <w:r>
        <w:rPr>
          <w:rFonts w:ascii="Arial" w:hAnsi="Arial"/>
          <w:b w:val="false"/>
          <w:bCs w:val="false"/>
          <w:sz w:val="24"/>
          <w:szCs w:val="24"/>
        </w:rPr>
        <w:t>OK</w:t>
      </w:r>
      <w:r>
        <w:rPr>
          <w:rFonts w:ascii="Arial" w:hAnsi="Arial"/>
          <w:b w:val="false"/>
          <w:bCs w:val="false"/>
          <w:sz w:val="24"/>
          <w:szCs w:val="24"/>
        </w:rPr>
        <w:t>1LOL</w:t>
      </w:r>
      <w:r>
        <w:rPr>
          <w:rFonts w:ascii="Arial" w:hAnsi="Arial"/>
          <w:b w:val="false"/>
          <w:bCs w:val="false"/>
          <w:sz w:val="24"/>
          <w:szCs w:val="24"/>
        </w:rPr>
        <w:t xml:space="preserve"> podal zprávu o </w:t>
      </w:r>
      <w:r>
        <w:rPr>
          <w:rFonts w:ascii="Arial" w:hAnsi="Arial"/>
          <w:b w:val="false"/>
          <w:bCs w:val="false"/>
          <w:sz w:val="24"/>
          <w:szCs w:val="24"/>
        </w:rPr>
        <w:t>stavu a dění v našich nemovitostech</w:t>
      </w:r>
    </w:p>
    <w:p>
      <w:pPr>
        <w:pStyle w:val="Normal"/>
        <w:rPr>
          <w:rFonts w:ascii="Arial" w:hAnsi="Arial"/>
          <w:sz w:val="24"/>
          <w:szCs w:val="24"/>
        </w:rPr>
      </w:pPr>
      <w:r>
        <w:rPr>
          <w:b/>
          <w:bCs/>
        </w:rPr>
      </w:r>
    </w:p>
    <w:p>
      <w:pPr>
        <w:pStyle w:val="Normal"/>
        <w:rPr>
          <w:b/>
          <w:b/>
          <w:bCs/>
        </w:rPr>
      </w:pPr>
      <w:r>
        <w:rPr>
          <w:rFonts w:ascii="Arial" w:hAnsi="Arial"/>
          <w:b/>
          <w:bCs/>
          <w:sz w:val="24"/>
          <w:szCs w:val="24"/>
        </w:rPr>
        <w:t>Ž</w:t>
      </w:r>
      <w:r>
        <w:rPr>
          <w:rFonts w:ascii="Arial" w:hAnsi="Arial"/>
          <w:b/>
          <w:bCs/>
          <w:sz w:val="24"/>
          <w:szCs w:val="24"/>
        </w:rPr>
        <w:t xml:space="preserve">dár nad Sázavou: </w:t>
      </w:r>
    </w:p>
    <w:p>
      <w:pPr>
        <w:pStyle w:val="Normal"/>
        <w:numPr>
          <w:ilvl w:val="0"/>
          <w:numId w:val="6"/>
        </w:numPr>
        <w:rPr>
          <w:b w:val="false"/>
          <w:b w:val="false"/>
          <w:bCs w:val="false"/>
        </w:rPr>
      </w:pPr>
      <w:r>
        <w:rPr>
          <w:rFonts w:ascii="Arial" w:hAnsi="Arial"/>
          <w:b w:val="false"/>
          <w:bCs w:val="false"/>
          <w:sz w:val="24"/>
          <w:szCs w:val="24"/>
        </w:rPr>
        <w:t>Vyskytl se problém s kotlem, který je nutné řešit. Rada pověřila OK1LOL kontaktováním výrobce kotle společnosti Junkers ohledně možného řešení</w:t>
      </w:r>
    </w:p>
    <w:p>
      <w:pPr>
        <w:pStyle w:val="Normal"/>
        <w:numPr>
          <w:ilvl w:val="0"/>
          <w:numId w:val="6"/>
        </w:numPr>
        <w:rPr>
          <w:b w:val="false"/>
          <w:b w:val="false"/>
          <w:bCs w:val="false"/>
        </w:rPr>
      </w:pPr>
      <w:r>
        <w:rPr>
          <w:rFonts w:ascii="Arial" w:hAnsi="Arial"/>
          <w:b w:val="false"/>
          <w:bCs w:val="false"/>
          <w:sz w:val="24"/>
          <w:szCs w:val="24"/>
        </w:rPr>
        <w:t>Nový zájemce o pronájem prostorů cca 80m</w:t>
      </w:r>
      <w:r>
        <w:rPr>
          <w:rFonts w:ascii="Arial" w:hAnsi="Arial"/>
          <w:b w:val="false"/>
          <w:bCs w:val="false"/>
          <w:sz w:val="24"/>
          <w:szCs w:val="24"/>
          <w:vertAlign w:val="superscript"/>
        </w:rPr>
        <w:t>2</w:t>
      </w:r>
      <w:r>
        <w:rPr>
          <w:rFonts w:ascii="Arial" w:hAnsi="Arial"/>
          <w:b w:val="false"/>
          <w:bCs w:val="false"/>
          <w:position w:val="0"/>
          <w:sz w:val="24"/>
          <w:sz w:val="24"/>
          <w:szCs w:val="24"/>
          <w:vertAlign w:val="baseline"/>
        </w:rPr>
        <w:t>, v souvislosti s tímto je potřeba investice do nové podlahy cca 40 tis. Kč  - ČRK by z této sumy platilo ½ a</w:t>
      </w:r>
      <w:r>
        <w:rPr>
          <w:rFonts w:ascii="Arial" w:hAnsi="Arial"/>
          <w:b w:val="false"/>
          <w:bCs w:val="false"/>
          <w:sz w:val="24"/>
          <w:szCs w:val="24"/>
        </w:rPr>
        <w:t xml:space="preserve"> </w:t>
      </w:r>
      <w:r>
        <w:rPr>
          <w:rFonts w:ascii="Arial" w:hAnsi="Arial"/>
          <w:b w:val="false"/>
          <w:bCs w:val="false"/>
          <w:sz w:val="24"/>
          <w:szCs w:val="24"/>
        </w:rPr>
        <w:t xml:space="preserve">odměnou je garance, že nájemník setrvá v nájmu po určitý čas - </w:t>
      </w:r>
      <w:r>
        <w:rPr>
          <w:rFonts w:ascii="Arial" w:hAnsi="Arial"/>
          <w:b w:val="false"/>
          <w:bCs w:val="false"/>
          <w:sz w:val="24"/>
          <w:szCs w:val="24"/>
        </w:rPr>
        <w:t xml:space="preserve">Návrh </w:t>
      </w:r>
      <w:r>
        <w:rPr>
          <w:rFonts w:ascii="Arial" w:hAnsi="Arial"/>
          <w:b w:val="false"/>
          <w:bCs w:val="false"/>
          <w:sz w:val="24"/>
          <w:szCs w:val="24"/>
        </w:rPr>
        <w:t>byl schválen všemi přítomnými členy rady ČRK</w:t>
      </w:r>
    </w:p>
    <w:p>
      <w:pPr>
        <w:pStyle w:val="Normal"/>
        <w:numPr>
          <w:ilvl w:val="0"/>
          <w:numId w:val="6"/>
        </w:numPr>
        <w:rPr>
          <w:b w:val="false"/>
          <w:b w:val="false"/>
          <w:bCs w:val="false"/>
        </w:rPr>
      </w:pPr>
      <w:r>
        <w:rPr>
          <w:rFonts w:ascii="Arial" w:hAnsi="Arial"/>
          <w:b w:val="false"/>
          <w:bCs w:val="false"/>
          <w:sz w:val="24"/>
          <w:szCs w:val="24"/>
        </w:rPr>
        <w:t xml:space="preserve">Nutná investice cca 20 tis. Kč do elektrických rozvodů - </w:t>
      </w:r>
      <w:bookmarkStart w:id="0" w:name="__DdeLink__14_860091948"/>
      <w:r>
        <w:rPr>
          <w:rFonts w:ascii="Arial" w:hAnsi="Arial"/>
          <w:b w:val="false"/>
          <w:bCs w:val="false"/>
          <w:sz w:val="24"/>
          <w:szCs w:val="24"/>
        </w:rPr>
        <w:t xml:space="preserve">Návrh </w:t>
      </w:r>
      <w:bookmarkEnd w:id="0"/>
      <w:r>
        <w:rPr>
          <w:rFonts w:ascii="Arial" w:hAnsi="Arial"/>
          <w:b w:val="false"/>
          <w:bCs w:val="false"/>
          <w:sz w:val="24"/>
          <w:szCs w:val="24"/>
        </w:rPr>
        <w:t>byl schválen všemi přítomnými členy rady ČRK</w:t>
      </w:r>
    </w:p>
    <w:p>
      <w:pPr>
        <w:pStyle w:val="Normal"/>
        <w:rPr>
          <w:rFonts w:ascii="Arial" w:hAnsi="Arial"/>
          <w:sz w:val="24"/>
          <w:szCs w:val="24"/>
        </w:rPr>
      </w:pPr>
      <w:r>
        <w:rPr>
          <w:b w:val="false"/>
          <w:bCs w:val="false"/>
        </w:rPr>
      </w:r>
    </w:p>
    <w:p>
      <w:pPr>
        <w:pStyle w:val="Normal"/>
        <w:rPr>
          <w:b/>
          <w:b/>
          <w:bCs/>
        </w:rPr>
      </w:pPr>
      <w:r>
        <w:rPr>
          <w:rFonts w:ascii="Arial" w:hAnsi="Arial"/>
          <w:b/>
          <w:bCs/>
          <w:sz w:val="24"/>
          <w:szCs w:val="24"/>
        </w:rPr>
        <w:t>Jablonec nad Nisou :</w:t>
      </w:r>
    </w:p>
    <w:p>
      <w:pPr>
        <w:pStyle w:val="Normal"/>
        <w:numPr>
          <w:ilvl w:val="0"/>
          <w:numId w:val="7"/>
        </w:numPr>
        <w:rPr>
          <w:b w:val="false"/>
          <w:b w:val="false"/>
          <w:bCs w:val="false"/>
        </w:rPr>
      </w:pPr>
      <w:r>
        <w:rPr>
          <w:rFonts w:ascii="Arial" w:hAnsi="Arial"/>
          <w:b w:val="false"/>
          <w:bCs w:val="false"/>
          <w:sz w:val="24"/>
          <w:szCs w:val="24"/>
        </w:rPr>
        <w:t>Jeden z dlužníků, konkrétně společnost Exmar zaplatila cca 75% svého dluhu tzn. 75 tis. Kč</w:t>
      </w:r>
    </w:p>
    <w:p>
      <w:pPr>
        <w:pStyle w:val="Normal"/>
        <w:numPr>
          <w:ilvl w:val="0"/>
          <w:numId w:val="7"/>
        </w:numPr>
        <w:rPr>
          <w:b w:val="false"/>
          <w:b w:val="false"/>
          <w:bCs w:val="false"/>
        </w:rPr>
      </w:pPr>
      <w:r>
        <w:rPr>
          <w:rFonts w:ascii="Arial" w:hAnsi="Arial"/>
          <w:b w:val="false"/>
          <w:bCs w:val="false"/>
          <w:sz w:val="24"/>
          <w:szCs w:val="24"/>
        </w:rPr>
        <w:t>Nový zájemce o pronájem (sklad pneu), je nutná úprava elektrických rozvodů</w:t>
      </w:r>
    </w:p>
    <w:p>
      <w:pPr>
        <w:pStyle w:val="Normal"/>
        <w:numPr>
          <w:ilvl w:val="0"/>
          <w:numId w:val="7"/>
        </w:numPr>
        <w:rPr>
          <w:b w:val="false"/>
          <w:b w:val="false"/>
          <w:bCs w:val="false"/>
        </w:rPr>
      </w:pPr>
      <w:r>
        <w:rPr>
          <w:rFonts w:ascii="Arial" w:hAnsi="Arial"/>
          <w:b w:val="false"/>
          <w:bCs w:val="false"/>
          <w:sz w:val="24"/>
          <w:szCs w:val="24"/>
        </w:rPr>
        <w:t>V budoucnu budou nutné opravy WC</w:t>
      </w:r>
    </w:p>
    <w:p>
      <w:pPr>
        <w:pStyle w:val="Normal"/>
        <w:numPr>
          <w:ilvl w:val="0"/>
          <w:numId w:val="7"/>
        </w:numPr>
        <w:rPr>
          <w:b w:val="false"/>
          <w:b w:val="false"/>
          <w:bCs w:val="false"/>
        </w:rPr>
      </w:pPr>
      <w:r>
        <w:rPr>
          <w:rFonts w:ascii="Arial" w:hAnsi="Arial"/>
          <w:b w:val="false"/>
          <w:bCs w:val="false"/>
          <w:sz w:val="24"/>
          <w:szCs w:val="24"/>
        </w:rPr>
        <w:t>Jsou potřeba další výdaje např. výměna trubic v zářivkách, oprava střechy kvůli zatékání</w:t>
      </w:r>
    </w:p>
    <w:p>
      <w:pPr>
        <w:pStyle w:val="Normal"/>
        <w:rPr>
          <w:rFonts w:ascii="Arial" w:hAnsi="Arial"/>
          <w:sz w:val="24"/>
          <w:szCs w:val="24"/>
        </w:rPr>
      </w:pPr>
      <w:r>
        <w:rPr>
          <w:b w:val="false"/>
          <w:bCs w:val="false"/>
        </w:rPr>
      </w:r>
    </w:p>
    <w:p>
      <w:pPr>
        <w:pStyle w:val="Normal"/>
        <w:numPr>
          <w:ilvl w:val="0"/>
          <w:numId w:val="7"/>
        </w:numPr>
        <w:rPr>
          <w:b w:val="false"/>
          <w:b w:val="false"/>
          <w:bCs w:val="false"/>
        </w:rPr>
      </w:pPr>
      <w:r>
        <w:rPr>
          <w:rFonts w:ascii="Arial" w:hAnsi="Arial"/>
          <w:b w:val="false"/>
          <w:bCs w:val="false"/>
          <w:sz w:val="24"/>
          <w:szCs w:val="24"/>
        </w:rPr>
        <w:t>Ostatní nemovitosti bez závažnějších problémů</w:t>
      </w:r>
    </w:p>
    <w:p>
      <w:pPr>
        <w:pStyle w:val="Normal"/>
        <w:numPr>
          <w:ilvl w:val="0"/>
          <w:numId w:val="7"/>
        </w:numPr>
        <w:rPr>
          <w:b w:val="false"/>
          <w:b w:val="false"/>
          <w:bCs w:val="false"/>
        </w:rPr>
      </w:pPr>
      <w:r>
        <w:rPr>
          <w:rFonts w:ascii="Arial" w:hAnsi="Arial"/>
          <w:b w:val="false"/>
          <w:bCs w:val="false"/>
          <w:sz w:val="24"/>
          <w:szCs w:val="24"/>
        </w:rPr>
        <w:t>Rada děkuje OK1</w:t>
      </w:r>
      <w:r>
        <w:rPr>
          <w:rFonts w:ascii="Arial" w:hAnsi="Arial"/>
          <w:b w:val="false"/>
          <w:bCs w:val="false"/>
          <w:sz w:val="24"/>
          <w:szCs w:val="24"/>
        </w:rPr>
        <w:t>LOL</w:t>
      </w:r>
      <w:r>
        <w:rPr>
          <w:rFonts w:ascii="Arial" w:hAnsi="Arial"/>
          <w:b w:val="false"/>
          <w:bCs w:val="false"/>
          <w:sz w:val="24"/>
          <w:szCs w:val="24"/>
        </w:rPr>
        <w:t xml:space="preserve"> za zprávu. Rada vzala zprávu na vědomí. </w:t>
      </w:r>
    </w:p>
    <w:p>
      <w:pPr>
        <w:pStyle w:val="Normal"/>
        <w:rPr>
          <w:rFonts w:ascii="Arial" w:hAnsi="Arial"/>
          <w:sz w:val="24"/>
          <w:szCs w:val="24"/>
        </w:rPr>
      </w:pPr>
      <w:r>
        <w:rPr>
          <w:b/>
          <w:bCs/>
        </w:rPr>
      </w:r>
    </w:p>
    <w:p>
      <w:pPr>
        <w:pStyle w:val="Normal"/>
        <w:rPr>
          <w:b/>
          <w:b/>
          <w:bCs/>
        </w:rPr>
      </w:pPr>
      <w:r>
        <w:rPr>
          <w:rFonts w:ascii="Arial" w:hAnsi="Arial"/>
          <w:b/>
          <w:bCs/>
          <w:sz w:val="24"/>
          <w:szCs w:val="24"/>
        </w:rPr>
        <w:t>A</w:t>
      </w:r>
      <w:r>
        <w:rPr>
          <w:rFonts w:ascii="Arial" w:hAnsi="Arial"/>
          <w:b/>
          <w:bCs/>
          <w:sz w:val="24"/>
          <w:szCs w:val="24"/>
        </w:rPr>
        <w:t xml:space="preserve">d. 6. </w:t>
      </w:r>
      <w:r>
        <w:rPr>
          <w:rFonts w:ascii="Arial" w:hAnsi="Arial"/>
          <w:b/>
          <w:bCs/>
          <w:sz w:val="24"/>
          <w:szCs w:val="24"/>
        </w:rPr>
        <w:t xml:space="preserve">Nový SW pro vyhodnocení VKV závodů - informace o stavu. </w:t>
      </w:r>
    </w:p>
    <w:p>
      <w:pPr>
        <w:pStyle w:val="Normal"/>
        <w:numPr>
          <w:ilvl w:val="0"/>
          <w:numId w:val="8"/>
        </w:numPr>
        <w:rPr>
          <w:b w:val="false"/>
          <w:b w:val="false"/>
          <w:bCs w:val="false"/>
        </w:rPr>
      </w:pPr>
      <w:r>
        <w:rPr>
          <w:rFonts w:ascii="Arial" w:hAnsi="Arial"/>
          <w:b w:val="false"/>
          <w:bCs w:val="false"/>
          <w:sz w:val="24"/>
          <w:szCs w:val="24"/>
        </w:rPr>
        <w:t>OK</w:t>
      </w:r>
      <w:r>
        <w:rPr>
          <w:rFonts w:ascii="Arial" w:hAnsi="Arial"/>
          <w:b w:val="false"/>
          <w:bCs w:val="false"/>
          <w:sz w:val="24"/>
          <w:szCs w:val="24"/>
        </w:rPr>
        <w:t>1VAO</w:t>
      </w:r>
      <w:r>
        <w:rPr>
          <w:rFonts w:ascii="Arial" w:hAnsi="Arial"/>
          <w:b w:val="false"/>
          <w:bCs w:val="false"/>
          <w:sz w:val="24"/>
          <w:szCs w:val="24"/>
        </w:rPr>
        <w:t xml:space="preserve"> podal zprávu o </w:t>
      </w:r>
      <w:r>
        <w:rPr>
          <w:rFonts w:ascii="Arial" w:hAnsi="Arial"/>
          <w:b w:val="false"/>
          <w:bCs w:val="false"/>
          <w:sz w:val="24"/>
          <w:szCs w:val="24"/>
        </w:rPr>
        <w:t xml:space="preserve">stavu </w:t>
      </w:r>
      <w:r>
        <w:rPr>
          <w:rFonts w:ascii="Arial" w:hAnsi="Arial"/>
          <w:b w:val="false"/>
          <w:bCs w:val="false"/>
          <w:sz w:val="24"/>
          <w:szCs w:val="24"/>
        </w:rPr>
        <w:t>nového sw pro vyhodnocování</w:t>
      </w:r>
    </w:p>
    <w:p>
      <w:pPr>
        <w:pStyle w:val="Normal"/>
        <w:numPr>
          <w:ilvl w:val="0"/>
          <w:numId w:val="8"/>
        </w:numPr>
        <w:rPr>
          <w:b w:val="false"/>
          <w:b w:val="false"/>
          <w:bCs w:val="false"/>
        </w:rPr>
      </w:pPr>
      <w:r>
        <w:rPr>
          <w:rFonts w:ascii="Arial" w:hAnsi="Arial"/>
          <w:b w:val="false"/>
          <w:bCs w:val="false"/>
          <w:sz w:val="24"/>
          <w:szCs w:val="24"/>
        </w:rPr>
        <w:t>OK1VAO - úkol trvá</w:t>
      </w:r>
    </w:p>
    <w:p>
      <w:pPr>
        <w:pStyle w:val="Normal"/>
        <w:rPr>
          <w:rFonts w:ascii="Arial" w:hAnsi="Arial"/>
          <w:sz w:val="24"/>
          <w:szCs w:val="24"/>
        </w:rPr>
      </w:pPr>
      <w:r>
        <w:rPr>
          <w:b w:val="false"/>
          <w:bCs w:val="false"/>
        </w:rPr>
      </w:r>
    </w:p>
    <w:p>
      <w:pPr>
        <w:pStyle w:val="Normal"/>
        <w:rPr>
          <w:b w:val="false"/>
          <w:b w:val="false"/>
          <w:bCs w:val="false"/>
        </w:rPr>
      </w:pPr>
      <w:r>
        <w:rPr>
          <w:rFonts w:ascii="Arial" w:hAnsi="Arial"/>
          <w:b/>
          <w:bCs/>
          <w:sz w:val="24"/>
          <w:szCs w:val="24"/>
        </w:rPr>
        <w:t xml:space="preserve">Ad. 7. </w:t>
      </w:r>
      <w:r>
        <w:rPr>
          <w:rFonts w:ascii="Arial" w:hAnsi="Arial"/>
          <w:b/>
          <w:bCs/>
          <w:sz w:val="24"/>
          <w:szCs w:val="24"/>
        </w:rPr>
        <w:t>Situace s novými majáky na UHF</w:t>
      </w:r>
    </w:p>
    <w:p>
      <w:pPr>
        <w:pStyle w:val="Normal"/>
        <w:numPr>
          <w:ilvl w:val="0"/>
          <w:numId w:val="10"/>
        </w:numPr>
        <w:rPr>
          <w:b w:val="false"/>
          <w:b w:val="false"/>
          <w:bCs w:val="false"/>
        </w:rPr>
      </w:pPr>
      <w:r>
        <w:rPr>
          <w:rFonts w:ascii="Arial" w:hAnsi="Arial"/>
          <w:b w:val="false"/>
          <w:bCs w:val="false"/>
          <w:sz w:val="24"/>
          <w:szCs w:val="24"/>
        </w:rPr>
        <w:t>O</w:t>
      </w:r>
      <w:r>
        <w:rPr>
          <w:rFonts w:ascii="Arial" w:hAnsi="Arial"/>
          <w:b w:val="false"/>
          <w:bCs w:val="false"/>
          <w:sz w:val="24"/>
          <w:szCs w:val="24"/>
        </w:rPr>
        <w:t>K2ULQ podal zprávu týkající se majáků</w:t>
      </w:r>
    </w:p>
    <w:p>
      <w:pPr>
        <w:pStyle w:val="Normal"/>
        <w:numPr>
          <w:ilvl w:val="0"/>
          <w:numId w:val="9"/>
        </w:numPr>
        <w:rPr>
          <w:b w:val="false"/>
          <w:b w:val="false"/>
          <w:bCs w:val="false"/>
        </w:rPr>
      </w:pPr>
      <w:r>
        <w:rPr>
          <w:rFonts w:ascii="Arial" w:hAnsi="Arial"/>
          <w:b w:val="false"/>
          <w:bCs w:val="false"/>
          <w:sz w:val="24"/>
          <w:szCs w:val="24"/>
        </w:rPr>
        <w:t>V</w:t>
      </w:r>
      <w:r>
        <w:rPr>
          <w:rFonts w:ascii="Arial" w:hAnsi="Arial"/>
          <w:b w:val="false"/>
          <w:bCs w:val="false"/>
          <w:sz w:val="24"/>
          <w:szCs w:val="24"/>
        </w:rPr>
        <w:t>šechny majáky jsou umístěny na QTH a průběžně se řeší vyskytující se problémy</w:t>
      </w:r>
    </w:p>
    <w:p>
      <w:pPr>
        <w:pStyle w:val="Normal"/>
        <w:rPr>
          <w:rFonts w:ascii="Arial" w:hAnsi="Arial"/>
          <w:sz w:val="24"/>
          <w:szCs w:val="24"/>
        </w:rPr>
      </w:pPr>
      <w:r>
        <w:rPr>
          <w:b w:val="false"/>
          <w:bCs w:val="false"/>
        </w:rPr>
      </w:r>
    </w:p>
    <w:p>
      <w:pPr>
        <w:pStyle w:val="Normal"/>
        <w:rPr>
          <w:rFonts w:ascii="Arial" w:hAnsi="Arial"/>
          <w:b/>
          <w:b/>
          <w:bCs/>
          <w:sz w:val="24"/>
          <w:szCs w:val="24"/>
        </w:rPr>
      </w:pPr>
      <w:r>
        <w:rPr>
          <w:rFonts w:ascii="Arial" w:hAnsi="Arial"/>
          <w:b/>
          <w:bCs/>
          <w:sz w:val="24"/>
          <w:szCs w:val="24"/>
        </w:rPr>
        <w:t xml:space="preserve">Ad. </w:t>
      </w:r>
      <w:r>
        <w:rPr>
          <w:rFonts w:ascii="Arial" w:hAnsi="Arial"/>
          <w:b/>
          <w:bCs/>
          <w:sz w:val="24"/>
          <w:szCs w:val="24"/>
        </w:rPr>
        <w:t xml:space="preserve">8. Zprávy vedoucích pracovních skupin </w:t>
      </w:r>
    </w:p>
    <w:p>
      <w:pPr>
        <w:pStyle w:val="Normal"/>
        <w:numPr>
          <w:ilvl w:val="0"/>
          <w:numId w:val="11"/>
        </w:numPr>
        <w:rPr>
          <w:rFonts w:ascii="Arial" w:hAnsi="Arial"/>
          <w:b w:val="false"/>
          <w:b w:val="false"/>
          <w:bCs w:val="false"/>
          <w:sz w:val="24"/>
          <w:szCs w:val="24"/>
        </w:rPr>
      </w:pPr>
      <w:r>
        <w:rPr>
          <w:rFonts w:ascii="Arial" w:hAnsi="Arial"/>
          <w:b w:val="false"/>
          <w:bCs w:val="false"/>
          <w:sz w:val="24"/>
          <w:szCs w:val="24"/>
        </w:rPr>
        <w:t xml:space="preserve">OK2LF podal zprávu </w:t>
      </w:r>
      <w:r>
        <w:rPr>
          <w:rFonts w:ascii="Arial" w:hAnsi="Arial"/>
          <w:b w:val="false"/>
          <w:bCs w:val="false"/>
          <w:sz w:val="24"/>
          <w:szCs w:val="24"/>
        </w:rPr>
        <w:t>o dění mezi mládeží a informoval, že prostřednictvím ČRK podal žádost o 5 grantů vztahující se k prácí s mládeží</w:t>
      </w:r>
    </w:p>
    <w:p>
      <w:pPr>
        <w:pStyle w:val="Normal"/>
        <w:numPr>
          <w:ilvl w:val="0"/>
          <w:numId w:val="11"/>
        </w:numPr>
        <w:rPr>
          <w:rFonts w:ascii="Arial" w:hAnsi="Arial"/>
          <w:b w:val="false"/>
          <w:b w:val="false"/>
          <w:bCs w:val="false"/>
          <w:sz w:val="24"/>
          <w:szCs w:val="24"/>
        </w:rPr>
      </w:pPr>
      <w:r>
        <w:rPr>
          <w:rFonts w:ascii="Arial" w:hAnsi="Arial"/>
          <w:b w:val="false"/>
          <w:bCs w:val="false"/>
          <w:sz w:val="24"/>
          <w:szCs w:val="24"/>
        </w:rPr>
        <w:t>Byly probrány dva podněty od OK1DPX</w:t>
      </w:r>
    </w:p>
    <w:p>
      <w:pPr>
        <w:pStyle w:val="Normal"/>
        <w:numPr>
          <w:ilvl w:val="0"/>
          <w:numId w:val="11"/>
        </w:numPr>
        <w:rPr>
          <w:rFonts w:ascii="Arial" w:hAnsi="Arial"/>
          <w:b w:val="false"/>
          <w:b w:val="false"/>
          <w:bCs w:val="false"/>
          <w:sz w:val="24"/>
          <w:szCs w:val="24"/>
        </w:rPr>
      </w:pPr>
      <w:r>
        <w:rPr>
          <w:rFonts w:ascii="Arial" w:hAnsi="Arial"/>
          <w:b w:val="false"/>
          <w:bCs w:val="false"/>
          <w:sz w:val="24"/>
          <w:szCs w:val="24"/>
        </w:rPr>
        <w:t xml:space="preserve">Rada ČRK schválila investici potřebnou na tisk 3 000 QSL lístků za aktivitu OL90IARU </w:t>
      </w:r>
    </w:p>
    <w:p>
      <w:pPr>
        <w:pStyle w:val="Normal"/>
        <w:numPr>
          <w:ilvl w:val="0"/>
          <w:numId w:val="11"/>
        </w:numPr>
        <w:rPr>
          <w:rFonts w:ascii="Arial" w:hAnsi="Arial"/>
          <w:b w:val="false"/>
          <w:b w:val="false"/>
          <w:bCs w:val="false"/>
          <w:sz w:val="24"/>
          <w:szCs w:val="24"/>
        </w:rPr>
      </w:pPr>
      <w:r>
        <w:rPr>
          <w:rFonts w:ascii="Arial" w:hAnsi="Arial"/>
          <w:b w:val="false"/>
          <w:bCs w:val="false"/>
          <w:sz w:val="24"/>
          <w:szCs w:val="24"/>
        </w:rPr>
        <w:t xml:space="preserve">OK1FFU navrhl zkrátit příjem deníků </w:t>
      </w:r>
      <w:r>
        <w:rPr>
          <w:rFonts w:ascii="Arial" w:hAnsi="Arial"/>
          <w:b w:val="false"/>
          <w:bCs w:val="false"/>
          <w:sz w:val="24"/>
          <w:szCs w:val="24"/>
        </w:rPr>
        <w:t>pro závody OK-OM DX CW Contest, OK DX RTTY Contest, OK-OM SSB Contest na 5 dní - Návrh byl schválen všemi přítomnými členy rady ČRK</w:t>
      </w:r>
    </w:p>
    <w:p>
      <w:pPr>
        <w:pStyle w:val="Normal"/>
        <w:numPr>
          <w:ilvl w:val="0"/>
          <w:numId w:val="11"/>
        </w:numPr>
        <w:rPr>
          <w:rFonts w:ascii="Arial" w:hAnsi="Arial"/>
          <w:b w:val="false"/>
          <w:b w:val="false"/>
          <w:bCs w:val="false"/>
          <w:sz w:val="24"/>
          <w:szCs w:val="24"/>
        </w:rPr>
      </w:pPr>
      <w:r>
        <w:rPr>
          <w:rFonts w:ascii="Arial" w:hAnsi="Arial"/>
          <w:b w:val="false"/>
          <w:bCs w:val="false"/>
          <w:sz w:val="24"/>
          <w:szCs w:val="24"/>
        </w:rPr>
        <w:t>Rada schválila příspěvek ve výši nákladů na letenku pro členku ČRK Anastasiyi Burak, aby se mohla zúčastnit Mistrovství světa v rychlotelegrafii (HST)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Arial"/>
      <w:color w:val="auto"/>
      <w:sz w:val="24"/>
      <w:szCs w:val="24"/>
      <w:lang w:val="cs-CZ" w:eastAsia="zh-CN" w:bidi="hi-IN"/>
    </w:rPr>
  </w:style>
  <w:style w:type="paragraph" w:styleId="Nadpis1">
    <w:name w:val="Nadpis 1"/>
    <w:basedOn w:val="Nadpis"/>
    <w:next w:val="Tlotextu"/>
    <w:pPr>
      <w:numPr>
        <w:ilvl w:val="0"/>
        <w:numId w:val="1"/>
      </w:numPr>
      <w:spacing w:before="240" w:after="120"/>
      <w:outlineLvl w:val="0"/>
      <w:outlineLvl w:val="0"/>
    </w:pPr>
    <w:rPr>
      <w:b/>
      <w:bCs/>
      <w:sz w:val="36"/>
      <w:szCs w:val="36"/>
    </w:rPr>
  </w:style>
  <w:style w:type="paragraph" w:styleId="Nadpis2">
    <w:name w:val="Nadpis 2"/>
    <w:basedOn w:val="Nadpis"/>
    <w:next w:val="Tlotextu"/>
    <w:pPr>
      <w:numPr>
        <w:ilvl w:val="1"/>
        <w:numId w:val="1"/>
      </w:numPr>
      <w:spacing w:before="200" w:after="120"/>
      <w:outlineLvl w:val="1"/>
      <w:outlineLvl w:val="1"/>
    </w:pPr>
    <w:rPr>
      <w:b/>
      <w:bCs/>
      <w:sz w:val="32"/>
      <w:szCs w:val="32"/>
    </w:rPr>
  </w:style>
  <w:style w:type="paragraph" w:styleId="Nadpis3">
    <w:name w:val="Nadpis 3"/>
    <w:basedOn w:val="Nadpis"/>
    <w:next w:val="Tlotextu"/>
    <w:pPr>
      <w:numPr>
        <w:ilvl w:val="2"/>
        <w:numId w:val="1"/>
      </w:numPr>
      <w:spacing w:before="140" w:after="120"/>
      <w:outlineLvl w:val="2"/>
      <w:outlineLvl w:val="2"/>
    </w:pPr>
    <w:rPr>
      <w:b/>
      <w:bCs/>
      <w:sz w:val="28"/>
      <w:szCs w:val="28"/>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Nzev">
    <w:name w:val="Název"/>
    <w:basedOn w:val="Nadpis"/>
    <w:next w:val="Tlotextu"/>
    <w:pPr>
      <w:jc w:val="center"/>
    </w:pPr>
    <w:rPr>
      <w:b/>
      <w:bCs/>
      <w:sz w:val="56"/>
      <w:szCs w:val="56"/>
    </w:rPr>
  </w:style>
  <w:style w:type="paragraph" w:styleId="Podtitul">
    <w:name w:val="Podtitul"/>
    <w:basedOn w:val="Nadpis"/>
    <w:next w:val="Tlotextu"/>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29</TotalTime>
  <Application>LibreOffice/4.4.6.3$Windows_x86 LibreOffice_project/e8938fd3328e95dcf59dd64e7facd2c7d67c704d</Application>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2015-11-26T17:05:38Z</dcterms:created>
  <dc:language>cs-CZ</dc:language>
  <dcterms:modified xsi:type="dcterms:W3CDTF">2015-11-26T19:39:32Z</dcterms:modified>
  <cp:revision>5</cp:revision>
</cp:coreProperties>
</file>